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B0" w:rsidRPr="00964CBC" w:rsidRDefault="003176B2" w:rsidP="003176B2">
      <w:pPr>
        <w:pStyle w:val="1"/>
        <w:shd w:val="clear" w:color="auto" w:fill="auto"/>
        <w:spacing w:after="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 xml:space="preserve">Перечень </w:t>
      </w:r>
    </w:p>
    <w:p w:rsidR="001575B0" w:rsidRPr="00964CBC" w:rsidRDefault="003176B2" w:rsidP="003176B2">
      <w:pPr>
        <w:pStyle w:val="1"/>
        <w:shd w:val="clear" w:color="auto" w:fill="auto"/>
        <w:spacing w:after="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 xml:space="preserve">лекарственных препаратов, отпускаемых населению в соответствии с перечнем групп населения </w:t>
      </w:r>
    </w:p>
    <w:p w:rsidR="001575B0" w:rsidRPr="00964CBC" w:rsidRDefault="003176B2" w:rsidP="003176B2">
      <w:pPr>
        <w:pStyle w:val="1"/>
        <w:shd w:val="clear" w:color="auto" w:fill="auto"/>
        <w:spacing w:after="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 xml:space="preserve">и категорий заболеваний, </w:t>
      </w:r>
    </w:p>
    <w:p w:rsidR="001575B0" w:rsidRPr="00964CBC" w:rsidRDefault="003176B2" w:rsidP="003176B2">
      <w:pPr>
        <w:pStyle w:val="1"/>
        <w:shd w:val="clear" w:color="auto" w:fill="auto"/>
        <w:spacing w:after="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 xml:space="preserve">при амбулаторном </w:t>
      </w:r>
      <w:proofErr w:type="gramStart"/>
      <w:r w:rsidRPr="00964CBC">
        <w:rPr>
          <w:b/>
          <w:sz w:val="36"/>
          <w:szCs w:val="36"/>
        </w:rPr>
        <w:t>лечении</w:t>
      </w:r>
      <w:proofErr w:type="gramEnd"/>
      <w:r w:rsidRPr="00964CBC">
        <w:rPr>
          <w:b/>
          <w:sz w:val="36"/>
          <w:szCs w:val="36"/>
        </w:rPr>
        <w:t xml:space="preserve"> которых лекарственные препараты и</w:t>
      </w:r>
    </w:p>
    <w:p w:rsidR="001575B0" w:rsidRPr="00964CBC" w:rsidRDefault="003176B2" w:rsidP="003176B2">
      <w:pPr>
        <w:pStyle w:val="1"/>
        <w:shd w:val="clear" w:color="auto" w:fill="auto"/>
        <w:spacing w:after="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 xml:space="preserve"> медицинские изделия отпускаются по рецептам врачей бесплатно, </w:t>
      </w:r>
    </w:p>
    <w:p w:rsidR="001575B0" w:rsidRPr="00964CBC" w:rsidRDefault="003176B2" w:rsidP="003176B2">
      <w:pPr>
        <w:pStyle w:val="1"/>
        <w:shd w:val="clear" w:color="auto" w:fill="auto"/>
        <w:spacing w:after="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>а также в соответствии с перечнем групп населения,</w:t>
      </w:r>
    </w:p>
    <w:p w:rsidR="001575B0" w:rsidRPr="00964CBC" w:rsidRDefault="003176B2" w:rsidP="003176B2">
      <w:pPr>
        <w:pStyle w:val="1"/>
        <w:shd w:val="clear" w:color="auto" w:fill="auto"/>
        <w:spacing w:after="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 xml:space="preserve">при амбулаторном лечении </w:t>
      </w:r>
      <w:proofErr w:type="gramStart"/>
      <w:r w:rsidRPr="00964CBC">
        <w:rPr>
          <w:b/>
          <w:sz w:val="36"/>
          <w:szCs w:val="36"/>
        </w:rPr>
        <w:t>которых</w:t>
      </w:r>
      <w:proofErr w:type="gramEnd"/>
      <w:r w:rsidRPr="00964CBC">
        <w:rPr>
          <w:b/>
          <w:sz w:val="36"/>
          <w:szCs w:val="36"/>
        </w:rPr>
        <w:t xml:space="preserve"> </w:t>
      </w:r>
    </w:p>
    <w:p w:rsidR="003176B2" w:rsidRPr="00964CBC" w:rsidRDefault="003176B2" w:rsidP="003176B2">
      <w:pPr>
        <w:pStyle w:val="1"/>
        <w:shd w:val="clear" w:color="auto" w:fill="auto"/>
        <w:spacing w:after="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>лекарственные препараты отпускаются по рецептам врачей с 50-</w:t>
      </w:r>
    </w:p>
    <w:p w:rsidR="003176B2" w:rsidRPr="00964CBC" w:rsidRDefault="003176B2" w:rsidP="003176B2">
      <w:pPr>
        <w:pStyle w:val="1"/>
        <w:shd w:val="clear" w:color="auto" w:fill="auto"/>
        <w:spacing w:after="180" w:line="302" w:lineRule="exact"/>
        <w:ind w:left="20"/>
        <w:jc w:val="center"/>
        <w:rPr>
          <w:b/>
          <w:sz w:val="36"/>
          <w:szCs w:val="36"/>
        </w:rPr>
      </w:pPr>
      <w:r w:rsidRPr="00964CBC">
        <w:rPr>
          <w:b/>
          <w:sz w:val="36"/>
          <w:szCs w:val="36"/>
        </w:rPr>
        <w:t>процентной скидкой</w:t>
      </w:r>
    </w:p>
    <w:p w:rsidR="001575B0" w:rsidRPr="001575B0" w:rsidRDefault="001575B0" w:rsidP="001575B0">
      <w:pPr>
        <w:pStyle w:val="1"/>
        <w:shd w:val="clear" w:color="auto" w:fill="auto"/>
        <w:spacing w:after="232" w:line="292" w:lineRule="exact"/>
        <w:ind w:left="567" w:right="40"/>
        <w:jc w:val="center"/>
      </w:pPr>
      <w:r w:rsidRPr="001575B0">
        <w:t>(в ред. Постановление Правительства Красноярского края от 25.12.2015 № 703-п)</w:t>
      </w:r>
    </w:p>
    <w:p w:rsidR="001575B0" w:rsidRDefault="001575B0" w:rsidP="001575B0">
      <w:pPr>
        <w:pStyle w:val="1"/>
        <w:shd w:val="clear" w:color="auto" w:fill="auto"/>
        <w:spacing w:after="180" w:line="302" w:lineRule="exact"/>
        <w:ind w:left="20"/>
      </w:pPr>
    </w:p>
    <w:p w:rsidR="003176B2" w:rsidRPr="00960C4C" w:rsidRDefault="003176B2" w:rsidP="003176B2">
      <w:pPr>
        <w:spacing w:line="14" w:lineRule="auto"/>
        <w:jc w:val="center"/>
        <w:rPr>
          <w:rFonts w:ascii="Times New Roman" w:hAnsi="Times New Roman" w:cs="Times New Roman"/>
          <w:bCs/>
          <w:spacing w:val="-4"/>
        </w:rPr>
      </w:pPr>
    </w:p>
    <w:tbl>
      <w:tblPr>
        <w:tblW w:w="98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13"/>
        <w:gridCol w:w="3402"/>
        <w:gridCol w:w="142"/>
        <w:gridCol w:w="2835"/>
        <w:gridCol w:w="2552"/>
      </w:tblGrid>
      <w:tr w:rsidR="003176B2" w:rsidRPr="00FB65A6" w:rsidTr="00FB65A6">
        <w:trPr>
          <w:trHeight w:val="878"/>
        </w:trPr>
        <w:tc>
          <w:tcPr>
            <w:tcW w:w="913" w:type="dxa"/>
            <w:shd w:val="clear" w:color="auto" w:fill="auto"/>
            <w:noWrap/>
            <w:vAlign w:val="center"/>
            <w:hideMark/>
          </w:tcPr>
          <w:p w:rsidR="003176B2" w:rsidRPr="00FB65A6" w:rsidRDefault="003176B2" w:rsidP="00FB65A6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76B2" w:rsidRPr="00FB65A6" w:rsidRDefault="003176B2" w:rsidP="003176B2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76B2" w:rsidRPr="00FB65A6" w:rsidRDefault="003176B2" w:rsidP="003176B2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Торговое название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76B2" w:rsidRPr="00FB65A6" w:rsidRDefault="003176B2" w:rsidP="003176B2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Страна-производитель</w:t>
            </w:r>
          </w:p>
        </w:tc>
      </w:tr>
      <w:tr w:rsidR="003176B2" w:rsidRPr="00FB65A6" w:rsidTr="00FB65A6">
        <w:trPr>
          <w:trHeight w:val="20"/>
        </w:trPr>
        <w:tc>
          <w:tcPr>
            <w:tcW w:w="9844" w:type="dxa"/>
            <w:gridSpan w:val="5"/>
            <w:shd w:val="clear" w:color="auto" w:fill="auto"/>
            <w:noWrap/>
            <w:vAlign w:val="center"/>
            <w:hideMark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1. Анальгетики</w:t>
            </w:r>
          </w:p>
        </w:tc>
      </w:tr>
      <w:tr w:rsidR="003176B2" w:rsidRPr="00FB65A6" w:rsidTr="00FB65A6">
        <w:trPr>
          <w:trHeight w:val="20"/>
        </w:trPr>
        <w:tc>
          <w:tcPr>
            <w:tcW w:w="7292" w:type="dxa"/>
            <w:gridSpan w:val="4"/>
            <w:shd w:val="clear" w:color="auto" w:fill="auto"/>
            <w:noWrap/>
            <w:vAlign w:val="center"/>
            <w:hideMark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1.1. Наркотические анальгетики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 w:val="restart"/>
            <w:shd w:val="clear" w:color="auto" w:fill="auto"/>
            <w:noWrap/>
            <w:vAlign w:val="bottom"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Морфин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/>
            <w:shd w:val="clear" w:color="auto" w:fill="auto"/>
            <w:noWrap/>
            <w:vAlign w:val="bottom"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56"/>
        </w:trPr>
        <w:tc>
          <w:tcPr>
            <w:tcW w:w="9844" w:type="dxa"/>
            <w:gridSpan w:val="5"/>
            <w:shd w:val="clear" w:color="auto" w:fill="auto"/>
            <w:noWrap/>
            <w:vAlign w:val="center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1.2. Анальгетики и антипиретики  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Ацетилсалициловая кислота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137"/>
        </w:trPr>
        <w:tc>
          <w:tcPr>
            <w:tcW w:w="913" w:type="dxa"/>
            <w:vMerge/>
            <w:shd w:val="clear" w:color="auto" w:fill="auto"/>
            <w:noWrap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12"/>
        </w:trPr>
        <w:tc>
          <w:tcPr>
            <w:tcW w:w="913" w:type="dxa"/>
            <w:vMerge/>
            <w:shd w:val="clear" w:color="auto" w:fill="auto"/>
            <w:noWrap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70"/>
        </w:trPr>
        <w:tc>
          <w:tcPr>
            <w:tcW w:w="913" w:type="dxa"/>
            <w:vMerge/>
            <w:shd w:val="clear" w:color="auto" w:fill="auto"/>
            <w:noWrap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/>
            <w:shd w:val="clear" w:color="auto" w:fill="auto"/>
            <w:noWrap/>
            <w:vAlign w:val="bottom"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Ибупрофен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122"/>
        </w:trPr>
        <w:tc>
          <w:tcPr>
            <w:tcW w:w="913" w:type="dxa"/>
            <w:vMerge/>
            <w:shd w:val="clear" w:color="auto" w:fill="auto"/>
            <w:noWrap/>
            <w:vAlign w:val="bottom"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/>
            <w:shd w:val="clear" w:color="auto" w:fill="auto"/>
            <w:noWrap/>
            <w:vAlign w:val="bottom"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/>
            <w:shd w:val="clear" w:color="auto" w:fill="auto"/>
            <w:noWrap/>
            <w:vAlign w:val="bottom"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/>
            <w:shd w:val="clear" w:color="auto" w:fill="auto"/>
            <w:noWrap/>
            <w:vAlign w:val="bottom"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Парацетамол 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0"/>
        </w:trPr>
        <w:tc>
          <w:tcPr>
            <w:tcW w:w="913" w:type="dxa"/>
            <w:vMerge/>
            <w:shd w:val="clear" w:color="auto" w:fill="auto"/>
            <w:noWrap/>
            <w:vAlign w:val="bottom"/>
            <w:hideMark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  <w:hideMark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1.3. Прочие противовоспалительные средства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Великобритания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Канада/Россия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Купренил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Польша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2. Противоэпилептические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Вальпроевая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кислота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Вальпарин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XP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Индия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Энкорат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Энкорат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хроно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Конвулекс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Австрия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Конвульсофин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Клоназепам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Кипр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Польша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Суксилеп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Франция/Германия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Франция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3. </w:t>
            </w:r>
            <w:proofErr w:type="spellStart"/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Противопаркинсонические</w:t>
            </w:r>
            <w:proofErr w:type="spellEnd"/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препараты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3.1. Центральные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холиноблокаторы</w:t>
            </w:r>
            <w:proofErr w:type="spellEnd"/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3.2.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Дофаминергические</w:t>
            </w:r>
            <w:proofErr w:type="spellEnd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Мидантан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Леводопа</w:t>
            </w:r>
            <w:proofErr w:type="spellEnd"/>
            <w:r w:rsidR="00947E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  <w:r w:rsidR="00947E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Италия/Швейцария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Швейцария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Венгрия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Леводопа</w:t>
            </w:r>
            <w:proofErr w:type="spellEnd"/>
            <w:r w:rsidR="00947E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  <w:r w:rsidR="00947E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Кипр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Словения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Проноран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Франция/Россия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FB65A6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Style w:val="MicrosoftSansSerif75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>4</w:t>
            </w:r>
            <w:r w:rsidR="003176B2" w:rsidRPr="00FB65A6">
              <w:rPr>
                <w:rStyle w:val="MicrosoftSansSerif75pt0pt"/>
                <w:rFonts w:ascii="Times New Roman" w:eastAsiaTheme="minorEastAsia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="003176B2" w:rsidRPr="00FB65A6">
              <w:rPr>
                <w:rStyle w:val="85pt"/>
                <w:rFonts w:eastAsia="Courier New"/>
                <w:b/>
                <w:sz w:val="24"/>
                <w:szCs w:val="24"/>
              </w:rPr>
              <w:t>Психолептики</w:t>
            </w:r>
            <w:proofErr w:type="spellEnd"/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Style w:val="85pt"/>
                <w:rFonts w:eastAsia="Courier New"/>
                <w:sz w:val="24"/>
                <w:szCs w:val="24"/>
              </w:rPr>
              <w:t xml:space="preserve">4.1. </w:t>
            </w:r>
            <w:proofErr w:type="spellStart"/>
            <w:r w:rsidRPr="00FB65A6">
              <w:rPr>
                <w:rStyle w:val="85pt"/>
                <w:rFonts w:eastAsia="Courier New"/>
                <w:sz w:val="24"/>
                <w:szCs w:val="24"/>
              </w:rPr>
              <w:t>Антипсихотические</w:t>
            </w:r>
            <w:proofErr w:type="spellEnd"/>
            <w:r w:rsidRPr="00FB65A6">
              <w:rPr>
                <w:rStyle w:val="85pt"/>
                <w:rFonts w:eastAsia="Courier New"/>
                <w:sz w:val="24"/>
                <w:szCs w:val="24"/>
              </w:rPr>
              <w:t xml:space="preserve">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Франция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Франция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Польша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Трифтазин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Флюанксол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Италия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Словения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4.2.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Анксиолитики</w:t>
            </w:r>
            <w:proofErr w:type="spellEnd"/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Нозепам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5. Психоаналептики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5.1. Антидепрессанты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Амитриптилин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Мелипрамин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Венгрия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Италия      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Канада/Россия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Македония/Россия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Канада/Россия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5.2.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Психостимуляторы</w:t>
            </w:r>
            <w:proofErr w:type="spellEnd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ноотропные</w:t>
            </w:r>
            <w:proofErr w:type="spellEnd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Аминофенилмасляная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кислота</w:t>
            </w:r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Глицин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5.3. Прочие препараты, влияющие на центральную нервную систему  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Этилметилгидроксипиридина</w:t>
            </w:r>
            <w:proofErr w:type="spellEnd"/>
            <w:r w:rsidR="007A02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6. </w:t>
            </w:r>
            <w:proofErr w:type="spellStart"/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Антихолинэстеразные</w:t>
            </w:r>
            <w:proofErr w:type="spellEnd"/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Неостигмина</w:t>
            </w:r>
            <w:proofErr w:type="spellEnd"/>
            <w:r w:rsidR="00947E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Пиридостигмин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бромид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Калимин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60 H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Германия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7.  Препараты, применяемые для профилактики и лечения инфекций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7.1. Тетрациклины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Тетрациклин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7.2.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Бета-лактамные</w:t>
            </w:r>
            <w:proofErr w:type="spellEnd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антибиотики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Амоксициллин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Амоксициллин</w:t>
            </w:r>
            <w:proofErr w:type="spellEnd"/>
            <w:r w:rsidR="00947E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</w:t>
            </w:r>
            <w:r w:rsidR="00947E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Клавулановая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кислота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Бензатина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7.3. Сульфаниламидные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Словения/Россия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Словения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7.4.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Макролиды</w:t>
            </w:r>
            <w:proofErr w:type="spellEnd"/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7.5. Производные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хинолона</w:t>
            </w:r>
            <w:proofErr w:type="spellEnd"/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7.6. Противогрибковые препараты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7.7. Противовирусные средства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Ацикловир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Тилорон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Метилфенилтиометил-диметиламинометил-гидроксиброминдол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карбоновой кислоты этиловый эфир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7.8. Противопаразитарные и противомалярийные препараты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8. Противоопухолевые, иммунодепрессивные и прочие препараты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8.1.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Цитостатики</w:t>
            </w:r>
            <w:proofErr w:type="spellEnd"/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Милеран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Гидроксикарбамид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Италия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Германия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Польша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Германия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Митомицин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Веро-Митомицин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Лейкеран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8.2. Иммунодепрессивные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8.3. Антагонисты гормонов и их аналоги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Чешская Республика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Италия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8.4. Прочие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Интерферон альфа-2b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Интерферон альфа-2a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Швейцария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Швейцария/Германия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9. Препараты, влияющие на минерализацию костей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Колекальциферол</w:t>
            </w:r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   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Польша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Германия/Израиль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Израиль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Алендроновая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кислота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10. Препараты, влияющие на систему свертывания крови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Гепарин натрия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11. Препараты, влияющие на </w:t>
            </w:r>
            <w:proofErr w:type="spellStart"/>
            <w:proofErr w:type="gramStart"/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сердечно-сосудистую</w:t>
            </w:r>
            <w:proofErr w:type="spellEnd"/>
            <w:proofErr w:type="gramEnd"/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систему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11.1. Сердечные гликозиды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11.2. Противоаритмические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Лаппаконитина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Аллапинин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Пропанорм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Чешская Республика     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11.3. Нитраты,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нитратоподобные</w:t>
            </w:r>
            <w:proofErr w:type="spellEnd"/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Изосорбида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Изосорбид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Словения/Россия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Сан-Марино/Россия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Нитроглицерин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11.4.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Бета-блокаторы</w:t>
            </w:r>
            <w:proofErr w:type="spellEnd"/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11.5.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Блокаторы</w:t>
            </w:r>
            <w:proofErr w:type="spellEnd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кальциевых каналов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11.6. Ингибиторы АПФ, Антагонисты АТ II рецепторов  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Эналаприл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Республика Беларусь  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11.7.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Альфа-адреномиметики</w:t>
            </w:r>
            <w:proofErr w:type="spellEnd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центрального действия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Клофелин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Допегит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Венгрия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11.8. Препараты калия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Калия и магния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FB65A6">
        <w:trPr>
          <w:trHeight w:val="337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11.9. </w:t>
            </w:r>
            <w:proofErr w:type="spellStart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Диуретики</w:t>
            </w:r>
            <w:proofErr w:type="spellEnd"/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Польша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Польша/Россия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Индапамид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Фуросемид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11.10. Прочие средства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Франция/Россия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12. Препараты для лечения желудочно-кишечного тракта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12.1. Ингибиторы протонного насоса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 </w:t>
            </w:r>
          </w:p>
        </w:tc>
      </w:tr>
      <w:tr w:rsidR="003176B2" w:rsidRPr="00FB65A6" w:rsidTr="00FB65A6">
        <w:trPr>
          <w:trHeight w:val="357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12.2. Спазмолитические препараты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12.3. Препараты, стимулирующие моторику пищеварительного тракта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Метоклопрамид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12.4. Слабительные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</w:t>
            </w:r>
            <w:proofErr w:type="gram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В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Сенадексин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Украина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Нидерланды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Италия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12.5. Препараты, способствующие пищеварению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Панкреатин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12.6. Прочие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Смектит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диоктаэдрический</w:t>
            </w:r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13. Гормоны и препараты, влияющие на эндокринную систему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13.1. Гормоны коры надпочечников и их синтетические аналоги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Гидрокортизон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Польша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Финляндия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Финляндия/Россия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Преднизолон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Кортинефф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Польша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13.2. Гормоны гипофиза, их аналоги и ингибиторы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Швеция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Швеция/Швейцария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Швейцария/Россия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13.3. Гормоны гипоталамуса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Венгрия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13.4. Препараты для лечения заболеваний щитовидной, паращитовидной желез и их аналоги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Левотироксин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натрия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13.5. Препараты для лечения подагры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14. Препараты для лечения сахарного диабета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spacing w:before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spacing w:before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Вилдаглиптин</w:t>
            </w:r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spacing w:before="2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Галвус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Швейцария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Швейцария/Испания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Германия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Гликлазид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Глюкагон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ГлюкаГен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 мг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ГипоКит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Инсулин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аспарт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двухфазный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Инсулин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Инсулин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Инсулин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Инсулин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Инсулин двухфазный [человеческий генно-инженерный]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Инсулин-изофан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[человеческий генно-инженерный]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Инсулин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Инсулин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лизпро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двухфазный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производители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Инсулин растворимый [человеческий генно-инженерный]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производители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15. Препараты для лечения заболеваний почек и мочевыводящих путей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15.1. Препараты для лечения аденомы простаты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15.2. Средства терапии при почечной недостаточности и пересадке органов 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16. Препараты для лечения офтальмологических заболеваний 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16.1. Препараты для лечения глаукомы </w:t>
            </w: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Пилокарпин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17. Препараты, влияющие на органы дыхания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17.1. Противоастматические препараты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Аминофиллин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Беклазон</w:t>
            </w:r>
            <w:proofErr w:type="spellEnd"/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</w:t>
            </w:r>
            <w:proofErr w:type="gram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Ирландия/ Чешская Республика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Ирландия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Кленил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Италия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Беклометазон+Формотерол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Фостер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       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Финляндия/Россия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Пульмикорт</w:t>
            </w:r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Швеция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Ипратропия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бромид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       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Италия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Ипратропия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бромид</w:t>
            </w:r>
            <w:r w:rsidR="00834D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+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Германия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Италия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Тиотропия бромид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Спирива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Италия/Россия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Финляндия/Россия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Швейцария/Испания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17.2. Отхаркивающие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Республика Беларусь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Россия 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18. Антигистаминные препараты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Супрастин</w:t>
            </w:r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Венгрия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834DF7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Цетиризин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Гексал</w:t>
            </w:r>
            <w:proofErr w:type="gram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Германия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176B2" w:rsidRPr="00FB65A6" w:rsidRDefault="00834DF7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 торговые наименования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Россия</w:t>
            </w:r>
          </w:p>
        </w:tc>
      </w:tr>
      <w:tr w:rsidR="003176B2" w:rsidRPr="00FB65A6" w:rsidTr="00FB65A6">
        <w:trPr>
          <w:trHeight w:val="276"/>
        </w:trPr>
        <w:tc>
          <w:tcPr>
            <w:tcW w:w="9844" w:type="dxa"/>
            <w:gridSpan w:val="5"/>
            <w:shd w:val="clear" w:color="auto" w:fill="auto"/>
            <w:noWrap/>
            <w:vAlign w:val="center"/>
          </w:tcPr>
          <w:p w:rsidR="003176B2" w:rsidRPr="00FB65A6" w:rsidRDefault="003176B2" w:rsidP="00FB65A6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19. Антианемические средства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 w:val="restart"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Железа [III]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гидроксид</w:t>
            </w:r>
            <w:proofErr w:type="spellEnd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все торговые наименования </w:t>
            </w: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Индия 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Словения</w:t>
            </w:r>
          </w:p>
        </w:tc>
      </w:tr>
      <w:tr w:rsidR="003176B2" w:rsidRPr="00FB65A6" w:rsidTr="00855481">
        <w:trPr>
          <w:trHeight w:val="276"/>
        </w:trPr>
        <w:tc>
          <w:tcPr>
            <w:tcW w:w="913" w:type="dxa"/>
            <w:vMerge/>
            <w:shd w:val="clear" w:color="auto" w:fill="auto"/>
            <w:noWrap/>
            <w:vAlign w:val="bottom"/>
          </w:tcPr>
          <w:p w:rsidR="003176B2" w:rsidRPr="00FB65A6" w:rsidRDefault="003176B2" w:rsidP="0085548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3176B2" w:rsidRPr="00FB65A6" w:rsidRDefault="003176B2" w:rsidP="008554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65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Турция</w:t>
            </w:r>
          </w:p>
        </w:tc>
      </w:tr>
    </w:tbl>
    <w:p w:rsidR="003176B2" w:rsidRDefault="003176B2" w:rsidP="003176B2">
      <w:pPr>
        <w:pStyle w:val="1"/>
        <w:shd w:val="clear" w:color="auto" w:fill="auto"/>
        <w:spacing w:after="180" w:line="302" w:lineRule="exact"/>
        <w:ind w:left="20"/>
        <w:jc w:val="center"/>
      </w:pPr>
    </w:p>
    <w:p w:rsidR="003176B2" w:rsidRPr="00967A67" w:rsidRDefault="003176B2" w:rsidP="003176B2">
      <w:pPr>
        <w:pStyle w:val="1"/>
        <w:shd w:val="clear" w:color="auto" w:fill="auto"/>
        <w:spacing w:after="180" w:line="302" w:lineRule="exact"/>
        <w:ind w:left="20"/>
        <w:jc w:val="left"/>
        <w:rPr>
          <w:sz w:val="24"/>
          <w:szCs w:val="24"/>
        </w:rPr>
      </w:pPr>
      <w:r w:rsidRPr="00967A67">
        <w:rPr>
          <w:sz w:val="24"/>
          <w:szCs w:val="24"/>
        </w:rPr>
        <w:t>Примечания:</w:t>
      </w:r>
    </w:p>
    <w:p w:rsidR="003176B2" w:rsidRPr="00967A67" w:rsidRDefault="003176B2" w:rsidP="003176B2">
      <w:pPr>
        <w:numPr>
          <w:ilvl w:val="0"/>
          <w:numId w:val="4"/>
        </w:numPr>
        <w:spacing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967A67">
        <w:rPr>
          <w:rFonts w:ascii="Times New Roman" w:hAnsi="Times New Roman" w:cs="Times New Roman"/>
          <w:szCs w:val="24"/>
        </w:rPr>
        <w:t>Дл</w:t>
      </w:r>
      <w:r>
        <w:rPr>
          <w:rFonts w:ascii="Times New Roman" w:hAnsi="Times New Roman" w:cs="Times New Roman"/>
        </w:rPr>
        <w:t>я применения в детской практике</w:t>
      </w:r>
    </w:p>
    <w:p w:rsidR="006662ED" w:rsidRDefault="003176B2" w:rsidP="00EB27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</w:pPr>
      <w:r w:rsidRPr="002803DF">
        <w:rPr>
          <w:rFonts w:ascii="Times New Roman" w:hAnsi="Times New Roman" w:cs="Times New Roman"/>
          <w:szCs w:val="24"/>
        </w:rPr>
        <w:t>По согласованию с главным внештат</w:t>
      </w:r>
      <w:r w:rsidR="00EB27F6" w:rsidRPr="002803DF">
        <w:rPr>
          <w:rFonts w:ascii="Times New Roman" w:hAnsi="Times New Roman" w:cs="Times New Roman"/>
        </w:rPr>
        <w:t>ным специалистом-эндокринологом</w:t>
      </w:r>
    </w:p>
    <w:sectPr w:rsidR="006662ED" w:rsidSect="00AA023D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3B" w:rsidRDefault="00E86C3B" w:rsidP="00AA023D">
      <w:pPr>
        <w:spacing w:after="0" w:line="240" w:lineRule="auto"/>
      </w:pPr>
      <w:r>
        <w:separator/>
      </w:r>
    </w:p>
  </w:endnote>
  <w:endnote w:type="continuationSeparator" w:id="1">
    <w:p w:rsidR="00E86C3B" w:rsidRDefault="00E86C3B" w:rsidP="00AA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3B" w:rsidRDefault="00E86C3B" w:rsidP="00AA023D">
      <w:pPr>
        <w:spacing w:after="0" w:line="240" w:lineRule="auto"/>
      </w:pPr>
      <w:r>
        <w:separator/>
      </w:r>
    </w:p>
  </w:footnote>
  <w:footnote w:type="continuationSeparator" w:id="1">
    <w:p w:rsidR="00E86C3B" w:rsidRDefault="00E86C3B" w:rsidP="00AA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30" w:rsidRDefault="00AA023D" w:rsidP="00AA023D">
    <w:pPr>
      <w:tabs>
        <w:tab w:val="left" w:pos="3974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61B"/>
    <w:multiLevelType w:val="multilevel"/>
    <w:tmpl w:val="D11E26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34FD0"/>
    <w:multiLevelType w:val="multilevel"/>
    <w:tmpl w:val="50342B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055560"/>
    <w:multiLevelType w:val="multilevel"/>
    <w:tmpl w:val="148C87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F5485"/>
    <w:multiLevelType w:val="hybridMultilevel"/>
    <w:tmpl w:val="059ECA0E"/>
    <w:lvl w:ilvl="0" w:tplc="1668D87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76B2"/>
    <w:rsid w:val="001575B0"/>
    <w:rsid w:val="002757E8"/>
    <w:rsid w:val="002803DF"/>
    <w:rsid w:val="003176B2"/>
    <w:rsid w:val="006662ED"/>
    <w:rsid w:val="007A0266"/>
    <w:rsid w:val="00834DF7"/>
    <w:rsid w:val="00947E41"/>
    <w:rsid w:val="00964CBC"/>
    <w:rsid w:val="009C74FF"/>
    <w:rsid w:val="00AA023D"/>
    <w:rsid w:val="00AC629F"/>
    <w:rsid w:val="00BF16F1"/>
    <w:rsid w:val="00DD5525"/>
    <w:rsid w:val="00E86C3B"/>
    <w:rsid w:val="00EB27F6"/>
    <w:rsid w:val="00FB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6B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76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_"/>
    <w:basedOn w:val="a0"/>
    <w:link w:val="1"/>
    <w:rsid w:val="003176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5"/>
    <w:rsid w:val="003176B2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3176B2"/>
    <w:rPr>
      <w:rFonts w:ascii="David" w:eastAsia="David" w:hAnsi="David" w:cs="David"/>
      <w:sz w:val="17"/>
      <w:szCs w:val="17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3176B2"/>
    <w:rPr>
      <w:rFonts w:ascii="David" w:eastAsia="David" w:hAnsi="David" w:cs="David"/>
      <w:sz w:val="40"/>
      <w:szCs w:val="40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3176B2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176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176B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Колонтитул_"/>
    <w:basedOn w:val="a0"/>
    <w:rsid w:val="003176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3176B2"/>
    <w:rPr>
      <w:color w:val="000000"/>
      <w:spacing w:val="0"/>
      <w:w w:val="100"/>
      <w:position w:val="0"/>
    </w:rPr>
  </w:style>
  <w:style w:type="character" w:customStyle="1" w:styleId="85pt0pt">
    <w:name w:val="Основной текст + 8;5 pt;Полужирный;Интервал 0 pt"/>
    <w:basedOn w:val="a4"/>
    <w:rsid w:val="003176B2"/>
    <w:rPr>
      <w:b/>
      <w:bCs/>
      <w:color w:val="000000"/>
      <w:spacing w:val="-10"/>
      <w:w w:val="100"/>
      <w:position w:val="0"/>
      <w:sz w:val="17"/>
      <w:szCs w:val="17"/>
      <w:lang w:val="ru-RU"/>
    </w:rPr>
  </w:style>
  <w:style w:type="character" w:customStyle="1" w:styleId="38pt">
    <w:name w:val="Основной текст + 38 pt"/>
    <w:basedOn w:val="a4"/>
    <w:rsid w:val="003176B2"/>
    <w:rPr>
      <w:color w:val="000000"/>
      <w:spacing w:val="0"/>
      <w:w w:val="100"/>
      <w:position w:val="0"/>
      <w:sz w:val="76"/>
      <w:szCs w:val="76"/>
    </w:rPr>
  </w:style>
  <w:style w:type="character" w:customStyle="1" w:styleId="MicrosoftSansSerif195pt">
    <w:name w:val="Основной текст + Microsoft Sans Serif;19;5 pt"/>
    <w:basedOn w:val="a4"/>
    <w:rsid w:val="003176B2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9"/>
      <w:szCs w:val="39"/>
    </w:rPr>
  </w:style>
  <w:style w:type="character" w:customStyle="1" w:styleId="Gulim30pt">
    <w:name w:val="Основной текст + Gulim;30 pt"/>
    <w:basedOn w:val="a4"/>
    <w:rsid w:val="003176B2"/>
    <w:rPr>
      <w:rFonts w:ascii="Gulim" w:eastAsia="Gulim" w:hAnsi="Gulim" w:cs="Gulim"/>
      <w:color w:val="000000"/>
      <w:spacing w:val="0"/>
      <w:w w:val="100"/>
      <w:position w:val="0"/>
      <w:sz w:val="60"/>
      <w:szCs w:val="60"/>
    </w:rPr>
  </w:style>
  <w:style w:type="character" w:customStyle="1" w:styleId="85pt">
    <w:name w:val="Основной текст + 8;5 pt"/>
    <w:basedOn w:val="a4"/>
    <w:rsid w:val="003176B2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MicrosoftSansSerif75pt0pt">
    <w:name w:val="Основной текст + Microsoft Sans Serif;7;5 pt;Курсив;Интервал 0 pt"/>
    <w:basedOn w:val="a4"/>
    <w:rsid w:val="003176B2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5"/>
      <w:szCs w:val="15"/>
      <w:lang w:val="ru-RU"/>
    </w:rPr>
  </w:style>
  <w:style w:type="character" w:customStyle="1" w:styleId="5">
    <w:name w:val="Основной текст (5)_"/>
    <w:basedOn w:val="a0"/>
    <w:link w:val="50"/>
    <w:rsid w:val="003176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MicrosoftSansSerif75pt0pt">
    <w:name w:val="Основной текст (4) + Microsoft Sans Serif;7;5 pt;Курсив;Интервал 0 pt"/>
    <w:basedOn w:val="40"/>
    <w:rsid w:val="003176B2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5"/>
      <w:szCs w:val="15"/>
      <w:lang w:val="ru-RU"/>
    </w:rPr>
  </w:style>
  <w:style w:type="paragraph" w:customStyle="1" w:styleId="20">
    <w:name w:val="Основной текст (2)"/>
    <w:basedOn w:val="a"/>
    <w:link w:val="2"/>
    <w:rsid w:val="003176B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3176B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rsid w:val="003176B2"/>
    <w:pPr>
      <w:widowControl w:val="0"/>
      <w:shd w:val="clear" w:color="auto" w:fill="FFFFFF"/>
      <w:spacing w:after="0" w:line="223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21">
    <w:name w:val="Подпись к картинке (2)"/>
    <w:basedOn w:val="a"/>
    <w:link w:val="2Exact"/>
    <w:rsid w:val="003176B2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17"/>
      <w:szCs w:val="17"/>
    </w:rPr>
  </w:style>
  <w:style w:type="paragraph" w:customStyle="1" w:styleId="3">
    <w:name w:val="Подпись к картинке (3)"/>
    <w:basedOn w:val="a"/>
    <w:link w:val="3Exact"/>
    <w:rsid w:val="003176B2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40"/>
      <w:szCs w:val="40"/>
    </w:rPr>
  </w:style>
  <w:style w:type="paragraph" w:customStyle="1" w:styleId="4">
    <w:name w:val="Подпись к картинке (4)"/>
    <w:basedOn w:val="a"/>
    <w:link w:val="4Exact"/>
    <w:rsid w:val="003176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customStyle="1" w:styleId="31">
    <w:name w:val="Основной текст (3)"/>
    <w:basedOn w:val="a"/>
    <w:link w:val="30"/>
    <w:rsid w:val="003176B2"/>
    <w:pPr>
      <w:widowControl w:val="0"/>
      <w:shd w:val="clear" w:color="auto" w:fill="FFFFFF"/>
      <w:spacing w:before="120" w:after="0" w:line="32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rsid w:val="003176B2"/>
    <w:pPr>
      <w:widowControl w:val="0"/>
      <w:shd w:val="clear" w:color="auto" w:fill="FFFFFF"/>
      <w:spacing w:before="9900" w:after="0" w:line="18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3176B2"/>
    <w:pPr>
      <w:widowControl w:val="0"/>
      <w:shd w:val="clear" w:color="auto" w:fill="FFFFFF"/>
      <w:spacing w:before="180" w:after="0" w:line="212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176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176B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176B2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176B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176B2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Наталья Александровна</dc:creator>
  <cp:keywords/>
  <dc:description/>
  <cp:lastModifiedBy>Чувакова-ИВ</cp:lastModifiedBy>
  <cp:revision>9</cp:revision>
  <cp:lastPrinted>2016-02-09T09:06:00Z</cp:lastPrinted>
  <dcterms:created xsi:type="dcterms:W3CDTF">2016-02-02T03:10:00Z</dcterms:created>
  <dcterms:modified xsi:type="dcterms:W3CDTF">2016-08-08T02:06:00Z</dcterms:modified>
</cp:coreProperties>
</file>